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Florida International University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b w:val="1"/>
        <w:sz w:val="20"/>
        <w:szCs w:val="20"/>
        <w:rtl w:val="0"/>
      </w:rPr>
      <w:t xml:space="preserve">www.fiu.edu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114300" distT="114300" distL="114300" distR="114300">
          <wp:extent cx="2228850" cy="405245"/>
          <wp:effectExtent b="0" l="0" r="0" t="0"/>
          <wp:docPr id="1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8850" cy="405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